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2419" w:color="auto" w:val="clear"/>
            <w:tcMar>
              <w:top w:type="dxa" w:w="340"/>
              <w:left w:type="dxa" w:w="420"/>
              <w:bottom w:type="dxa" w:w="340"/>
              <w:right w:type="dxa" w:w="420"/>
            </w:tcMar>
          </w:tcPr>
          <w:p>
            <w:pPr>
              <w:spacing w:after="120" w:before="0" w:line="276"/>
            </w:pPr>
            <w:r>
              <w:rPr>
                <w:rFonts w:ascii="Poppins" w:cs="Poppins" w:eastAsia="Poppins" w:hAnsi="Poppins"/>
                <w:b/>
                <w:bCs/>
                <w:color w:val="C87150"/>
                <w:sz w:val="15"/>
                <w:szCs w:val="15"/>
              </w:rPr>
              <w:t xml:space="preserve">KAÏROS TRANSITION · BONUS « DE TA PISTE À TA PREMIÈRE VENTE »</w:t>
            </w:r>
          </w:p>
          <w:p>
            <w:pPr>
              <w:spacing w:after="100" w:before="0" w:line="276"/>
            </w:pPr>
            <w:r>
              <w:rPr>
                <w:rFonts w:ascii="Poppins" w:cs="Poppins" w:eastAsia="Poppins" w:hAnsi="Poppins"/>
                <w:b/>
                <w:bCs/>
                <w:color w:val="FDF6EF"/>
                <w:sz w:val="46"/>
                <w:szCs w:val="46"/>
              </w:rPr>
              <w:t xml:space="preserve">MA ONE PAGE </w:t>
            </w:r>
            <w:r>
              <w:rPr>
                <w:rFonts w:ascii="Poppins" w:cs="Poppins" w:eastAsia="Poppins" w:hAnsi="Poppins"/>
                <w:b/>
                <w:bCs/>
                <w:color w:val="C87150"/>
                <w:sz w:val="46"/>
                <w:szCs w:val="46"/>
              </w:rPr>
              <w:t xml:space="preserve">OFFER</w:t>
            </w:r>
          </w:p>
          <w:p>
            <w:pPr>
              <w:spacing w:after="0" w:before="0" w:line="276"/>
            </w:pPr>
            <w:r>
              <w:rPr>
                <w:rFonts w:ascii="Lora" w:cs="Lora" w:eastAsia="Lora" w:hAnsi="Lora"/>
                <w:i/>
                <w:iCs/>
                <w:color w:val="FDF6EF"/>
                <w:sz w:val="22"/>
                <w:szCs w:val="22"/>
              </w:rPr>
              <w:t xml:space="preserve">Toute ton offre sur une seule page : claire pour toi, évidente pour ta cliente.</w:t>
            </w:r>
          </w:p>
        </w:tc>
      </w:tr>
    </w:tbl>
    <w:p>
      <w:pPr>
        <w:spacing w:after="6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C87150" w:sz="24"/>
              <w:bottom w:val="none" w:color="FFFFFF" w:sz="0"/>
              <w:right w:val="none" w:color="FFFFFF" w:sz="0"/>
            </w:tcBorders>
            <w:shd w:fill="F5ECE3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B35F3F"/>
                <w:sz w:val="19"/>
                <w:szCs w:val="19"/>
              </w:rPr>
              <w:t xml:space="preserve">Mode d'emploi · </w:t>
            </w:r>
            <w:r>
              <w:rPr>
                <w:rFonts w:ascii="Poppins" w:cs="Poppins" w:eastAsia="Poppins" w:hAnsi="Poppins"/>
                <w:color w:val="3B2419"/>
                <w:sz w:val="19"/>
                <w:szCs w:val="19"/>
              </w:rPr>
              <w:t xml:space="preserve">Enregistre une copie de ce document (Fichier → Enregistrer sous) avant de le remplir. Écris directement dans les cases crème. Reprends ta phrase d'offre et ta fiche de la section « La création de ton offre ».</w:t>
            </w:r>
          </w:p>
        </w:tc>
      </w:tr>
    </w:tbl>
    <w:p>
      <w:pPr>
        <w:keepNext/>
        <w:spacing w:after="40" w:before="220"/>
      </w:pPr>
      <w:r>
        <w:rPr>
          <w:rFonts w:ascii="Poppins" w:cs="Poppins" w:eastAsia="Poppins" w:hAnsi="Poppins"/>
          <w:b/>
          <w:bCs/>
          <w:color w:val="C87150"/>
          <w:sz w:val="30"/>
          <w:szCs w:val="30"/>
        </w:rPr>
        <w:t xml:space="preserve">1  </w:t>
      </w:r>
      <w:r>
        <w:rPr>
          <w:rFonts w:ascii="Poppins" w:cs="Poppins" w:eastAsia="Poppins" w:hAnsi="Poppins"/>
          <w:b/>
          <w:bCs/>
          <w:color w:val="3B2419"/>
          <w:sz w:val="24"/>
          <w:szCs w:val="24"/>
        </w:rPr>
        <w:t xml:space="preserve">📌 LE NOM DE TON OFFRE</w:t>
      </w:r>
    </w:p>
    <w:p>
      <w:pPr>
        <w:keepNext/>
        <w:pBdr>
          <w:bottom w:val="single" w:color="E4D6C8" w:sz="6" w:space="6"/>
        </w:pBdr>
        <w:spacing w:after="120"/>
      </w:pPr>
      <w:r>
        <w:rPr>
          <w:rFonts w:ascii="Lora" w:cs="Lora" w:eastAsia="Lora" w:hAnsi="Lora"/>
          <w:i/>
          <w:iCs/>
          <w:color w:val="7A6356"/>
          <w:sz w:val="20"/>
          <w:szCs w:val="20"/>
        </w:rPr>
        <w:t xml:space="preserve">Un nom mémorable, qui évoque le résultat, ou tout simplement clair et fonctionnel.</w:t>
      </w:r>
    </w:p>
    <w:p>
      <w:pPr>
        <w:keepNext/>
        <w:spacing w:after="60" w:before="12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Le nom de mon offre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 w:line="360"/>
            </w:pPr>
            <w:r>
              <w:rPr>
                <w:rFonts w:ascii="Poppins" w:cs="Poppins" w:eastAsia="Poppins" w:hAnsi="Poppins"/>
                <w:color w:val="3B2419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60" w:line="276"/>
      </w:pPr>
      <w:r>
        <w:rPr>
          <w:rFonts w:ascii="Poppins" w:cs="Poppins" w:eastAsia="Poppins" w:hAnsi="Poppins"/>
          <w:b/>
          <w:bCs/>
          <w:color w:val="B35F3F"/>
          <w:sz w:val="17"/>
          <w:szCs w:val="17"/>
        </w:rPr>
        <w:t xml:space="preserve">Exemple : </w:t>
      </w:r>
      <w:r>
        <w:rPr>
          <w:rFonts w:ascii="Lora" w:cs="Lora" w:eastAsia="Lora" w:hAnsi="Lora"/>
          <w:i/>
          <w:iCs/>
          <w:color w:val="7A6356"/>
          <w:sz w:val="18"/>
          <w:szCs w:val="18"/>
        </w:rPr>
        <w:t xml:space="preserve">« Liberté Plan™ », « Cap Reconversion », « Mon budget serein en 21 jours ».</w:t>
      </w:r>
    </w:p>
    <w:p>
      <w:pPr>
        <w:keepNext/>
        <w:spacing w:after="40" w:before="220"/>
      </w:pPr>
      <w:r>
        <w:rPr>
          <w:rFonts w:ascii="Poppins" w:cs="Poppins" w:eastAsia="Poppins" w:hAnsi="Poppins"/>
          <w:b/>
          <w:bCs/>
          <w:color w:val="C87150"/>
          <w:sz w:val="30"/>
          <w:szCs w:val="30"/>
        </w:rPr>
        <w:t xml:space="preserve">2  </w:t>
      </w:r>
      <w:r>
        <w:rPr>
          <w:rFonts w:ascii="Poppins" w:cs="Poppins" w:eastAsia="Poppins" w:hAnsi="Poppins"/>
          <w:b/>
          <w:bCs/>
          <w:color w:val="3B2419"/>
          <w:sz w:val="24"/>
          <w:szCs w:val="24"/>
        </w:rPr>
        <w:t xml:space="preserve">🎯 TA PROMESSE CENTRALE</w:t>
      </w:r>
    </w:p>
    <w:p>
      <w:pPr>
        <w:keepNext/>
        <w:pBdr>
          <w:bottom w:val="single" w:color="E4D6C8" w:sz="6" w:space="6"/>
        </w:pBdr>
        <w:spacing w:after="120"/>
      </w:pPr>
      <w:r>
        <w:rPr>
          <w:rFonts w:ascii="Lora" w:cs="Lora" w:eastAsia="Lora" w:hAnsi="Lora"/>
          <w:i/>
          <w:iCs/>
          <w:color w:val="7A6356"/>
          <w:sz w:val="20"/>
          <w:szCs w:val="20"/>
        </w:rPr>
        <w:t xml:space="preserve">En une phrase : ce que ton offre permet d'obtenir à ta cliente idéale.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C87150" w:sz="24"/>
              <w:bottom w:val="none" w:color="FFFFFF" w:sz="0"/>
              <w:right w:val="none" w:color="FFFFFF" w:sz="0"/>
            </w:tcBorders>
            <w:shd w:fill="F5ECE3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B35F3F"/>
                <w:sz w:val="19"/>
                <w:szCs w:val="19"/>
              </w:rPr>
              <w:t xml:space="preserve">Structure conseillée · </w:t>
            </w:r>
            <w:r>
              <w:rPr>
                <w:rFonts w:ascii="Poppins" w:cs="Poppins" w:eastAsia="Poppins" w:hAnsi="Poppins"/>
                <w:color w:val="3B2419"/>
                <w:sz w:val="19"/>
                <w:szCs w:val="19"/>
              </w:rPr>
              <w:t xml:space="preserve">« Je t'aide à [objectif] sans [obstacle], même si [objection]. »</w:t>
            </w:r>
          </w:p>
        </w:tc>
      </w:tr>
    </w:tbl>
    <w:p>
      <w:pPr>
        <w:spacing w:after="6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p>
      <w:pPr>
        <w:keepNext/>
        <w:spacing w:after="60" w:before="12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Ma promesse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 w:line="360"/>
            </w:pPr>
            <w:r>
              <w:rPr>
                <w:rFonts w:ascii="Poppins" w:cs="Poppins" w:eastAsia="Poppins" w:hAnsi="Poppins"/>
                <w:color w:val="3B2419"/>
                <w:sz w:val="20"/>
                <w:szCs w:val="20"/>
              </w:rPr>
              <w:t xml:space="preserve"/>
            </w:r>
          </w:p>
          <w:p>
            <w:pPr>
              <w:spacing w:after="0" w:before="0" w:line="360"/>
            </w:pPr>
            <w:r>
              <w:rPr>
                <w:rFonts w:ascii="Poppins" w:cs="Poppins" w:eastAsia="Poppins" w:hAnsi="Poppins"/>
                <w:color w:val="3B2419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60" w:line="276"/>
      </w:pPr>
      <w:r>
        <w:rPr>
          <w:rFonts w:ascii="Poppins" w:cs="Poppins" w:eastAsia="Poppins" w:hAnsi="Poppins"/>
          <w:b/>
          <w:bCs/>
          <w:color w:val="B35F3F"/>
          <w:sz w:val="17"/>
          <w:szCs w:val="17"/>
        </w:rPr>
        <w:t xml:space="preserve">Exemple : </w:t>
      </w:r>
      <w:r>
        <w:rPr>
          <w:rFonts w:ascii="Lora" w:cs="Lora" w:eastAsia="Lora" w:hAnsi="Lora"/>
          <w:i/>
          <w:iCs/>
          <w:color w:val="7A6356"/>
          <w:sz w:val="18"/>
          <w:szCs w:val="18"/>
        </w:rPr>
        <w:t xml:space="preserve">« Je t'aide à poser les bases de ton projet de liberté en 21 jours, sans quitter ton emploi, même si tu n'as pas encore d'idée précise. »</w:t>
      </w:r>
    </w:p>
    <w:p>
      <w:pPr>
        <w:keepNext/>
        <w:spacing w:after="60" w:before="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La transformation : avant → après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38"/>
        <w:gridCol w:w="3750"/>
        <w:gridCol w:w="3750"/>
      </w:tblGrid>
      <w:tr>
        <w:tc>
          <w:tcPr>
            <w:tcW w:type="dxa" w:w="21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375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Avant (ce qu'elle vit aujourd'hui)</w:t>
            </w:r>
          </w:p>
        </w:tc>
        <w:tc>
          <w:tcPr>
            <w:tcW w:type="dxa" w:w="375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Après (ce qu'elle vit grâce à ton offre)</w:t>
            </w:r>
          </w:p>
        </w:tc>
      </w:tr>
      <w:tr>
        <w:tc>
          <w:tcPr>
            <w:tcW w:type="dxa" w:w="21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Sa situation</w:t>
            </w:r>
          </w:p>
        </w:tc>
        <w:tc>
          <w:tcPr>
            <w:tcW w:type="dxa" w:w="375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375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Ce qu'elle ressent</w:t>
            </w:r>
          </w:p>
        </w:tc>
        <w:tc>
          <w:tcPr>
            <w:tcW w:type="dxa" w:w="375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375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Ce qu'elle peut faire</w:t>
            </w:r>
          </w:p>
        </w:tc>
        <w:tc>
          <w:tcPr>
            <w:tcW w:type="dxa" w:w="375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375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p>
      <w:pPr>
        <w:keepNext/>
        <w:spacing w:after="40" w:before="220"/>
      </w:pPr>
      <w:r>
        <w:rPr>
          <w:rFonts w:ascii="Poppins" w:cs="Poppins" w:eastAsia="Poppins" w:hAnsi="Poppins"/>
          <w:b/>
          <w:bCs/>
          <w:color w:val="C87150"/>
          <w:sz w:val="30"/>
          <w:szCs w:val="30"/>
        </w:rPr>
        <w:t xml:space="preserve">3  </w:t>
      </w:r>
      <w:r>
        <w:rPr>
          <w:rFonts w:ascii="Poppins" w:cs="Poppins" w:eastAsia="Poppins" w:hAnsi="Poppins"/>
          <w:b/>
          <w:bCs/>
          <w:color w:val="3B2419"/>
          <w:sz w:val="24"/>
          <w:szCs w:val="24"/>
        </w:rPr>
        <w:t xml:space="preserve">📦 LE FORMAT ET CE QUI EST INCLUS</w:t>
      </w:r>
    </w:p>
    <w:p>
      <w:pPr>
        <w:keepNext/>
        <w:pBdr>
          <w:bottom w:val="single" w:color="E4D6C8" w:sz="6" w:space="6"/>
        </w:pBdr>
        <w:spacing w:after="120"/>
      </w:pPr>
      <w:r>
        <w:rPr>
          <w:rFonts w:ascii="Lora" w:cs="Lora" w:eastAsia="Lora" w:hAnsi="Lora"/>
          <w:i/>
          <w:iCs/>
          <w:color w:val="7A6356"/>
          <w:sz w:val="20"/>
          <w:szCs w:val="20"/>
        </w:rPr>
        <w:t xml:space="preserve">Les piliers de son chemin de transformation : comment ton offre est livrée, et ce qu'elle reçoit concrètement.</w:t>
      </w:r>
    </w:p>
    <w:p>
      <w:pPr>
        <w:spacing w:after="60" w:before="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Format (coche ce qui s'applique) :</w:t>
      </w:r>
    </w:p>
    <w:p>
      <w:pPr>
        <w:spacing w:after="40" w:before="0" w:line="276"/>
      </w:pPr>
      <w:r>
        <w:rPr>
          <w:rFonts w:ascii="Poppins" w:cs="Poppins" w:eastAsia="Poppins" w:hAnsi="Poppins"/>
          <w:color w:val="C87150"/>
          <w:sz w:val="22"/>
          <w:szCs w:val="22"/>
        </w:rPr>
        <w:t xml:space="preserve">☐  </w:t>
      </w:r>
      <w:r>
        <w:rPr>
          <w:rFonts w:ascii="Poppins" w:cs="Poppins" w:eastAsia="Poppins" w:hAnsi="Poppins"/>
          <w:color w:val="3B2419"/>
          <w:sz w:val="19"/>
          <w:szCs w:val="19"/>
        </w:rPr>
        <w:t xml:space="preserve">Formation vidéo en ligne</w:t>
      </w:r>
    </w:p>
    <w:p>
      <w:pPr>
        <w:spacing w:after="40" w:before="0" w:line="276"/>
      </w:pPr>
      <w:r>
        <w:rPr>
          <w:rFonts w:ascii="Poppins" w:cs="Poppins" w:eastAsia="Poppins" w:hAnsi="Poppins"/>
          <w:color w:val="C87150"/>
          <w:sz w:val="22"/>
          <w:szCs w:val="22"/>
        </w:rPr>
        <w:t xml:space="preserve">☐  </w:t>
      </w:r>
      <w:r>
        <w:rPr>
          <w:rFonts w:ascii="Poppins" w:cs="Poppins" w:eastAsia="Poppins" w:hAnsi="Poppins"/>
          <w:color w:val="3B2419"/>
          <w:sz w:val="19"/>
          <w:szCs w:val="19"/>
        </w:rPr>
        <w:t xml:space="preserve">Coaching / accompagnement individuel</w:t>
      </w:r>
    </w:p>
    <w:p>
      <w:pPr>
        <w:spacing w:after="40" w:before="0" w:line="276"/>
      </w:pPr>
      <w:r>
        <w:rPr>
          <w:rFonts w:ascii="Poppins" w:cs="Poppins" w:eastAsia="Poppins" w:hAnsi="Poppins"/>
          <w:color w:val="C87150"/>
          <w:sz w:val="22"/>
          <w:szCs w:val="22"/>
        </w:rPr>
        <w:t xml:space="preserve">☐  </w:t>
      </w:r>
      <w:r>
        <w:rPr>
          <w:rFonts w:ascii="Poppins" w:cs="Poppins" w:eastAsia="Poppins" w:hAnsi="Poppins"/>
          <w:color w:val="3B2419"/>
          <w:sz w:val="19"/>
          <w:szCs w:val="19"/>
        </w:rPr>
        <w:t xml:space="preserve">Guide, workbook ou application</w:t>
      </w:r>
    </w:p>
    <w:p>
      <w:pPr>
        <w:spacing w:after="40" w:before="0" w:line="276"/>
      </w:pPr>
      <w:r>
        <w:rPr>
          <w:rFonts w:ascii="Poppins" w:cs="Poppins" w:eastAsia="Poppins" w:hAnsi="Poppins"/>
          <w:color w:val="C87150"/>
          <w:sz w:val="22"/>
          <w:szCs w:val="22"/>
        </w:rPr>
        <w:t xml:space="preserve">☐  </w:t>
      </w:r>
      <w:r>
        <w:rPr>
          <w:rFonts w:ascii="Poppins" w:cs="Poppins" w:eastAsia="Poppins" w:hAnsi="Poppins"/>
          <w:color w:val="3B2419"/>
          <w:sz w:val="19"/>
          <w:szCs w:val="19"/>
        </w:rPr>
        <w:t xml:space="preserve">Modèles / outils prêts à l'emploi</w:t>
      </w:r>
    </w:p>
    <w:p>
      <w:pPr>
        <w:spacing w:after="40" w:before="0" w:line="276"/>
      </w:pPr>
      <w:r>
        <w:rPr>
          <w:rFonts w:ascii="Poppins" w:cs="Poppins" w:eastAsia="Poppins" w:hAnsi="Poppins"/>
          <w:color w:val="C87150"/>
          <w:sz w:val="22"/>
          <w:szCs w:val="22"/>
        </w:rPr>
        <w:t xml:space="preserve">☐  </w:t>
      </w:r>
      <w:r>
        <w:rPr>
          <w:rFonts w:ascii="Poppins" w:cs="Poppins" w:eastAsia="Poppins" w:hAnsi="Poppins"/>
          <w:color w:val="3B2419"/>
          <w:sz w:val="19"/>
          <w:szCs w:val="19"/>
        </w:rPr>
        <w:t xml:space="preserve">Accès à une communauté</w:t>
      </w:r>
    </w:p>
    <w:p>
      <w:pPr>
        <w:spacing w:after="40" w:before="0" w:line="276"/>
      </w:pPr>
      <w:r>
        <w:rPr>
          <w:rFonts w:ascii="Poppins" w:cs="Poppins" w:eastAsia="Poppins" w:hAnsi="Poppins"/>
          <w:color w:val="C87150"/>
          <w:sz w:val="22"/>
          <w:szCs w:val="22"/>
        </w:rPr>
        <w:t xml:space="preserve">☐  </w:t>
      </w:r>
      <w:r>
        <w:rPr>
          <w:rFonts w:ascii="Poppins" w:cs="Poppins" w:eastAsia="Poppins" w:hAnsi="Poppins"/>
          <w:color w:val="3B2419"/>
          <w:sz w:val="19"/>
          <w:szCs w:val="19"/>
        </w:rPr>
        <w:t xml:space="preserve">Masterclass / live</w:t>
      </w:r>
    </w:p>
    <w:p>
      <w:pPr>
        <w:spacing w:after="40" w:before="0" w:line="276"/>
      </w:pPr>
      <w:r>
        <w:rPr>
          <w:rFonts w:ascii="Poppins" w:cs="Poppins" w:eastAsia="Poppins" w:hAnsi="Poppins"/>
          <w:color w:val="C87150"/>
          <w:sz w:val="22"/>
          <w:szCs w:val="22"/>
        </w:rPr>
        <w:t xml:space="preserve">☐  </w:t>
      </w:r>
      <w:r>
        <w:rPr>
          <w:rFonts w:ascii="Poppins" w:cs="Poppins" w:eastAsia="Poppins" w:hAnsi="Poppins"/>
          <w:color w:val="3B2419"/>
          <w:sz w:val="19"/>
          <w:szCs w:val="19"/>
        </w:rPr>
        <w:t xml:space="preserve">Autre : ______________________</w:t>
      </w:r>
    </w:p>
    <w:p>
      <w:pPr>
        <w:spacing w:after="6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p>
      <w:pPr>
        <w:keepNext/>
        <w:spacing w:after="60" w:before="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Ce que ta cliente reçoit concrètement, et ce que ça lui apporte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c>
          <w:tcPr>
            <w:tcW w:type="dxa" w:w="38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Élément</w:t>
            </w:r>
          </w:p>
        </w:tc>
        <w:tc>
          <w:tcPr>
            <w:tcW w:type="dxa" w:w="58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>Ce que ça lui apporte (le bénéfice)</w:t>
            </w:r>
          </w:p>
        </w:tc>
      </w:tr>
      <w:tr>
        <w:tc>
          <w:tcPr>
            <w:tcW w:type="dxa" w:w="38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1.</w:t>
            </w:r>
          </w:p>
        </w:tc>
        <w:tc>
          <w:tcPr>
            <w:tcW w:type="dxa" w:w="58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2.</w:t>
            </w:r>
          </w:p>
        </w:tc>
        <w:tc>
          <w:tcPr>
            <w:tcW w:type="dxa" w:w="58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3.</w:t>
            </w:r>
          </w:p>
        </w:tc>
        <w:tc>
          <w:tcPr>
            <w:tcW w:type="dxa" w:w="58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4.</w:t>
            </w:r>
          </w:p>
        </w:tc>
        <w:tc>
          <w:tcPr>
            <w:tcW w:type="dxa" w:w="58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Poppins" w:cs="Poppins" w:eastAsia="Poppins" w:hAnsi="Poppins"/>
          <w:b/>
          <w:bCs/>
          <w:color w:val="B35F3F"/>
          <w:sz w:val="17"/>
          <w:szCs w:val="17"/>
        </w:rPr>
        <w:t xml:space="preserve">Astuce : </w:t>
      </w:r>
      <w:r>
        <w:rPr>
          <w:rFonts w:ascii="Lora" w:cs="Lora" w:eastAsia="Lora" w:hAnsi="Lora"/>
          <w:i/>
          <w:iCs/>
          <w:color w:val="7A6356"/>
          <w:sz w:val="18"/>
          <w:szCs w:val="18"/>
        </w:rPr>
        <w:t xml:space="preserve">traduis chaque élément en bénéfice. « Un carnet de 15 pages » → « pour écrire à la main, loin des écrans ».</w:t>
      </w:r>
    </w:p>
    <w:p>
      <w:pPr>
        <w:keepNext/>
        <w:spacing w:after="40" w:before="220"/>
      </w:pPr>
      <w:r>
        <w:rPr>
          <w:rFonts w:ascii="Poppins" w:cs="Poppins" w:eastAsia="Poppins" w:hAnsi="Poppins"/>
          <w:b/>
          <w:bCs/>
          <w:color w:val="C87150"/>
          <w:sz w:val="30"/>
          <w:szCs w:val="30"/>
        </w:rPr>
        <w:t xml:space="preserve">4  </w:t>
      </w:r>
      <w:r>
        <w:rPr>
          <w:rFonts w:ascii="Poppins" w:cs="Poppins" w:eastAsia="Poppins" w:hAnsi="Poppins"/>
          <w:b/>
          <w:bCs/>
          <w:color w:val="3B2419"/>
          <w:sz w:val="24"/>
          <w:szCs w:val="24"/>
        </w:rPr>
        <w:t xml:space="preserve">🎁 TES BONUS</w:t>
      </w:r>
    </w:p>
    <w:p>
      <w:pPr>
        <w:keepNext/>
        <w:pBdr>
          <w:bottom w:val="single" w:color="E4D6C8" w:sz="6" w:space="6"/>
        </w:pBdr>
        <w:spacing w:after="120"/>
      </w:pPr>
      <w:r>
        <w:rPr>
          <w:rFonts w:ascii="Lora" w:cs="Lora" w:eastAsia="Lora" w:hAnsi="Lora"/>
          <w:i/>
          <w:iCs/>
          <w:color w:val="7A6356"/>
          <w:sz w:val="20"/>
          <w:szCs w:val="20"/>
        </w:rPr>
        <w:t xml:space="preserve">Des éléments en plus qui renforcent la valeur et lèvent une objection précise. Un bon bonus répond à « oui, mais… 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600"/>
        <w:gridCol w:w="2869"/>
        <w:gridCol w:w="2869"/>
      </w:tblGrid>
      <w:tr>
        <w:tc>
          <w:tcPr>
            <w:tcW w:type="dxa" w:w="13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Nom du bonus</w:t>
            </w:r>
          </w:p>
        </w:tc>
        <w:tc>
          <w:tcPr>
            <w:tcW w:type="dxa" w:w="2869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Ce que c'est</w:t>
            </w:r>
          </w:p>
        </w:tc>
        <w:tc>
          <w:tcPr>
            <w:tcW w:type="dxa" w:w="2869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L'objection qu'il lève</w:t>
            </w:r>
          </w:p>
        </w:tc>
      </w:tr>
      <w:tr>
        <w:tc>
          <w:tcPr>
            <w:tcW w:type="dxa" w:w="13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Bonus 1</w:t>
            </w:r>
          </w:p>
        </w:tc>
        <w:tc>
          <w:tcPr>
            <w:tcW w:type="dxa" w:w="26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2869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2869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Bonus 2</w:t>
            </w:r>
          </w:p>
        </w:tc>
        <w:tc>
          <w:tcPr>
            <w:tcW w:type="dxa" w:w="26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2869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2869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Bonus 3</w:t>
            </w:r>
          </w:p>
        </w:tc>
        <w:tc>
          <w:tcPr>
            <w:tcW w:type="dxa" w:w="26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2869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  <w:tc>
          <w:tcPr>
            <w:tcW w:type="dxa" w:w="2869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p>
      <w:pPr>
        <w:keepNext/>
        <w:spacing w:after="40" w:before="220"/>
      </w:pPr>
      <w:r>
        <w:rPr>
          <w:rFonts w:ascii="Poppins" w:cs="Poppins" w:eastAsia="Poppins" w:hAnsi="Poppins"/>
          <w:b/>
          <w:bCs/>
          <w:color w:val="C87150"/>
          <w:sz w:val="30"/>
          <w:szCs w:val="30"/>
        </w:rPr>
        <w:t xml:space="preserve">5  </w:t>
      </w:r>
      <w:r>
        <w:rPr>
          <w:rFonts w:ascii="Poppins" w:cs="Poppins" w:eastAsia="Poppins" w:hAnsi="Poppins"/>
          <w:b/>
          <w:bCs/>
          <w:color w:val="3B2419"/>
          <w:sz w:val="24"/>
          <w:szCs w:val="24"/>
        </w:rPr>
        <w:t xml:space="preserve">📈 TON POSITIONNEMENT ET TA DIFFÉRENCE</w:t>
      </w:r>
    </w:p>
    <w:p>
      <w:pPr>
        <w:keepNext/>
        <w:pBdr>
          <w:bottom w:val="single" w:color="E4D6C8" w:sz="6" w:space="6"/>
        </w:pBdr>
        <w:spacing w:after="120"/>
      </w:pPr>
      <w:r>
        <w:rPr>
          <w:rFonts w:ascii="Lora" w:cs="Lora" w:eastAsia="Lora" w:hAnsi="Lora"/>
          <w:i/>
          <w:iCs/>
          <w:color w:val="7A6356"/>
          <w:sz w:val="20"/>
          <w:szCs w:val="20"/>
        </w:rPr>
        <w:t xml:space="preserve">Ce qui justifie ton prix : ce qui rend ton offre unique. Pense à ton Point Signature Unique (ex. ton métier + ton vécu).</w:t>
      </w:r>
    </w:p>
    <w:p>
      <w:pPr>
        <w:keepNext/>
        <w:spacing w:after="60" w:before="12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Ce qui me distingue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 w:line="360"/>
            </w:pPr>
            <w:r>
              <w:rPr>
                <w:rFonts w:ascii="Poppins" w:cs="Poppins" w:eastAsia="Poppins" w:hAnsi="Poppins"/>
                <w:color w:val="3B2419"/>
                <w:sz w:val="20"/>
                <w:szCs w:val="20"/>
              </w:rPr>
              <w:t xml:space="preserve"/>
            </w:r>
          </w:p>
          <w:p>
            <w:pPr>
              <w:spacing w:after="0" w:before="0" w:line="360"/>
            </w:pPr>
            <w:r>
              <w:rPr>
                <w:rFonts w:ascii="Poppins" w:cs="Poppins" w:eastAsia="Poppins" w:hAnsi="Poppins"/>
                <w:color w:val="3B2419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40" w:before="0"/>
      </w:pPr>
      <w:r>
        <w:rPr>
          <w:rFonts w:ascii="Poppins" w:cs="Poppins" w:eastAsia="Poppins" w:hAnsi="Poppins"/>
          <w:b/>
          <w:bCs/>
          <w:color w:val="C87150"/>
          <w:sz w:val="30"/>
          <w:szCs w:val="30"/>
        </w:rPr>
        <w:t xml:space="preserve">6  </w:t>
      </w:r>
      <w:r>
        <w:rPr>
          <w:rFonts w:ascii="Poppins" w:cs="Poppins" w:eastAsia="Poppins" w:hAnsi="Poppins"/>
          <w:b/>
          <w:bCs/>
          <w:color w:val="3B2419"/>
          <w:sz w:val="24"/>
          <w:szCs w:val="24"/>
        </w:rPr>
        <w:t xml:space="preserve">💸 TON PRIX ET SA VALEUR</w:t>
      </w:r>
    </w:p>
    <w:p>
      <w:pPr>
        <w:keepNext/>
        <w:pBdr>
          <w:bottom w:val="single" w:color="E4D6C8" w:sz="6" w:space="6"/>
        </w:pBdr>
        <w:spacing w:after="120"/>
      </w:pPr>
      <w:r>
        <w:rPr>
          <w:rFonts w:ascii="Lora" w:cs="Lora" w:eastAsia="Lora" w:hAnsi="Lora"/>
          <w:i/>
          <w:iCs/>
          <w:color w:val="7A6356"/>
          <w:sz w:val="20"/>
          <w:szCs w:val="20"/>
        </w:rPr>
        <w:t xml:space="preserve">Un prix juste, ancré et assumé. Tout ce que tu annonces doit être vrai.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Valeur de l'offre (facultatif)</w:t>
            </w:r>
          </w:p>
        </w:tc>
        <w:tc>
          <w:tcPr>
            <w:tcW w:type="dxa" w:w="62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34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Prix affiché</w:t>
            </w:r>
          </w:p>
        </w:tc>
        <w:tc>
          <w:tcPr>
            <w:tcW w:type="dxa" w:w="62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34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Paiement en plusieurs fois ?</w:t>
            </w:r>
          </w:p>
        </w:tc>
        <w:tc>
          <w:tcPr>
            <w:tcW w:type="dxa" w:w="62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>☐ Oui   ☐ Non   →  </w:t>
            </w:r>
          </w:p>
        </w:tc>
      </w:tr>
      <w:tr>
        <w:tc>
          <w:tcPr>
            <w:tcW w:type="dxa" w:w="34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Urgence réelle</w:t>
            </w:r>
          </w:p>
        </w:tc>
        <w:tc>
          <w:tcPr>
            <w:tcW w:type="dxa" w:w="62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>Ex. prix de lancement jusqu'au … / session qui démarre le …</w:t>
            </w:r>
          </w:p>
        </w:tc>
      </w:tr>
      <w:tr>
        <w:tc>
          <w:tcPr>
            <w:tcW w:type="dxa" w:w="34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Rareté réelle</w:t>
            </w:r>
          </w:p>
        </w:tc>
        <w:tc>
          <w:tcPr>
            <w:tcW w:type="dxa" w:w="62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>Ex. 20 places, 5 accompagnements par mois</w:t>
            </w:r>
          </w:p>
        </w:tc>
      </w:tr>
      <w:tr>
        <w:tc>
          <w:tcPr>
            <w:tcW w:type="dxa" w:w="3400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5ECE3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/>
                <w:bCs/>
                <w:color w:val="3B2419"/>
                <w:sz w:val="18"/>
                <w:szCs w:val="18"/>
              </w:rPr>
              <w:t xml:space="preserve">Garantie (type, durée)</w:t>
            </w:r>
          </w:p>
        </w:tc>
        <w:tc>
          <w:tcPr>
            <w:tcW w:type="dxa" w:w="62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before="0" w:line="300"/>
            </w:pPr>
            <w:r>
              <w:rPr>
                <w:rFonts w:ascii="Poppins" w:cs="Poppins" w:eastAsia="Poppins" w:hAnsi="Poppins"/>
                <w:b w:val="false"/>
                <w:bCs w:val="false"/>
                <w:color w:val="3B2419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C87150" w:sz="24"/>
              <w:bottom w:val="none" w:color="FFFFFF" w:sz="0"/>
              <w:right w:val="none" w:color="FFFFFF" w:sz="0"/>
            </w:tcBorders>
            <w:shd w:fill="F5ECE3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B35F3F"/>
                <w:sz w:val="19"/>
                <w:szCs w:val="19"/>
              </w:rPr>
              <w:t xml:space="preserve">⚠️ Règle Kaïros · </w:t>
            </w:r>
            <w:r>
              <w:rPr>
                <w:rFonts w:ascii="Poppins" w:cs="Poppins" w:eastAsia="Poppins" w:hAnsi="Poppins"/>
                <w:color w:val="3B2419"/>
                <w:sz w:val="19"/>
                <w:szCs w:val="19"/>
              </w:rPr>
              <w:t xml:space="preserve">pas de faux compte à rebours, pas de prix barré jamais pratiqué, pas de « plus que 3 places » inventé. Une seule découverte, et la confiance est perdue.</w:t>
            </w:r>
          </w:p>
        </w:tc>
      </w:tr>
    </w:tbl>
    <w:p>
      <w:pPr>
        <w:spacing w:after="6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p>
      <w:pPr>
        <w:keepNext/>
        <w:spacing w:after="60" w:before="12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Ta phrase d'ancrage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 w:line="360"/>
            </w:pPr>
            <w:r>
              <w:rPr>
                <w:rFonts w:ascii="Poppins" w:cs="Poppins" w:eastAsia="Poppins" w:hAnsi="Poppins"/>
                <w:color w:val="3B2419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60" w:line="276"/>
      </w:pPr>
      <w:r>
        <w:rPr>
          <w:rFonts w:ascii="Poppins" w:cs="Poppins" w:eastAsia="Poppins" w:hAnsi="Poppins"/>
          <w:b/>
          <w:bCs/>
          <w:color w:val="B35F3F"/>
          <w:sz w:val="17"/>
          <w:szCs w:val="17"/>
        </w:rPr>
        <w:t xml:space="preserve">Exemple : </w:t>
      </w:r>
      <w:r>
        <w:rPr>
          <w:rFonts w:ascii="Lora" w:cs="Lora" w:eastAsia="Lora" w:hAnsi="Lora"/>
          <w:i/>
          <w:iCs/>
          <w:color w:val="7A6356"/>
          <w:sz w:val="18"/>
          <w:szCs w:val="18"/>
        </w:rPr>
        <w:t xml:space="preserve">« Tu pourrais passer encore des mois à tourner en rond seule… ou investir [prix] aujourd'hui et avancer avec un chemin clair, étape par étape. »</w:t>
      </w:r>
    </w:p>
    <w:p>
      <w:pPr>
        <w:keepNext/>
        <w:spacing w:after="40" w:before="220"/>
      </w:pPr>
      <w:r>
        <w:rPr>
          <w:rFonts w:ascii="Poppins" w:cs="Poppins" w:eastAsia="Poppins" w:hAnsi="Poppins"/>
          <w:b/>
          <w:bCs/>
          <w:color w:val="C87150"/>
          <w:sz w:val="30"/>
          <w:szCs w:val="30"/>
        </w:rPr>
        <w:t xml:space="preserve">7  </w:t>
      </w:r>
      <w:r>
        <w:rPr>
          <w:rFonts w:ascii="Poppins" w:cs="Poppins" w:eastAsia="Poppins" w:hAnsi="Poppins"/>
          <w:b/>
          <w:bCs/>
          <w:color w:val="3B2419"/>
          <w:sz w:val="24"/>
          <w:szCs w:val="24"/>
        </w:rPr>
        <w:t xml:space="preserve">✅ TON APPEL À L'ACTION</w:t>
      </w:r>
    </w:p>
    <w:p>
      <w:pPr>
        <w:keepNext/>
        <w:pBdr>
          <w:bottom w:val="single" w:color="E4D6C8" w:sz="6" w:space="6"/>
        </w:pBdr>
        <w:spacing w:after="120"/>
      </w:pPr>
      <w:r>
        <w:rPr>
          <w:rFonts w:ascii="Lora" w:cs="Lora" w:eastAsia="Lora" w:hAnsi="Lora"/>
          <w:i/>
          <w:iCs/>
          <w:color w:val="7A6356"/>
          <w:sz w:val="20"/>
          <w:szCs w:val="20"/>
        </w:rPr>
        <w:t xml:space="preserve">Une seule action, claire, répétée 2 ou 3 fois sur ta page.</w:t>
      </w:r>
    </w:p>
    <w:p>
      <w:pPr>
        <w:keepNext/>
        <w:spacing w:after="60" w:before="12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Ma phrase d'appel à l'action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 w:line="360"/>
            </w:pPr>
            <w:r>
              <w:rPr>
                <w:rFonts w:ascii="Poppins" w:cs="Poppins" w:eastAsia="Poppins" w:hAnsi="Poppins"/>
                <w:color w:val="3B2419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60" w:line="276"/>
      </w:pPr>
      <w:r>
        <w:rPr>
          <w:rFonts w:ascii="Poppins" w:cs="Poppins" w:eastAsia="Poppins" w:hAnsi="Poppins"/>
          <w:b/>
          <w:bCs/>
          <w:color w:val="B35F3F"/>
          <w:sz w:val="17"/>
          <w:szCs w:val="17"/>
        </w:rPr>
        <w:t xml:space="preserve">Exemple : </w:t>
      </w:r>
      <w:r>
        <w:rPr>
          <w:rFonts w:ascii="Lora" w:cs="Lora" w:eastAsia="Lora" w:hAnsi="Lora"/>
          <w:i/>
          <w:iCs/>
          <w:color w:val="7A6356"/>
          <w:sz w:val="18"/>
          <w:szCs w:val="18"/>
        </w:rPr>
        <w:t xml:space="preserve">« Rejoins [nom de l'offre] aujourd'hui et commence à [bénéfice majeur]. »</w:t>
      </w:r>
    </w:p>
    <w:p>
      <w:pPr>
        <w:keepNext/>
        <w:spacing w:after="60" w:before="120" w:line="276"/>
      </w:pPr>
      <w:r>
        <w:rPr>
          <w:rFonts w:ascii="Poppins" w:cs="Poppins" w:eastAsia="Poppins" w:hAnsi="Poppins"/>
          <w:b/>
          <w:bCs/>
          <w:color w:val="3B2419"/>
          <w:sz w:val="19"/>
          <w:szCs w:val="19"/>
        </w:rPr>
        <w:t xml:space="preserve">Le lien vers ma page de vente (ou mon canal de conversion)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4D6C8" w:sz="6"/>
              <w:left w:val="single" w:color="E4D6C8" w:sz="6"/>
              <w:bottom w:val="single" w:color="E4D6C8" w:sz="6"/>
              <w:right w:val="single" w:color="E4D6C8" w:sz="6"/>
            </w:tcBorders>
            <w:shd w:fill="FDF6EF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 w:line="360"/>
            </w:pPr>
            <w:r>
              <w:rPr>
                <w:rFonts w:ascii="Poppins" w:cs="Poppins" w:eastAsia="Poppins" w:hAnsi="Poppins"/>
                <w:color w:val="3B2419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76"/>
      </w:pPr>
      <w:r>
        <w:rPr>
          <w:rFonts w:ascii="Poppins" w:cs="Poppins" w:eastAsia="Poppins" w:hAnsi="Poppins"/>
          <w:color w:val="3B2419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2419" w:color="auto" w:val="clear"/>
            <w:tcMar>
              <w:top w:type="dxa" w:w="180"/>
              <w:left w:type="dxa" w:w="420"/>
              <w:bottom w:type="dxa" w:w="180"/>
              <w:right w:type="dxa" w:w="420"/>
            </w:tcMar>
          </w:tcPr>
          <w:p>
            <w:pPr>
              <w:spacing w:after="60" w:before="0" w:line="276"/>
              <w:jc w:val="center"/>
            </w:pPr>
            <w:r>
              <w:rPr>
                <w:rFonts w:ascii="Lora" w:cs="Lora" w:eastAsia="Lora" w:hAnsi="Lora"/>
                <w:i/>
                <w:iCs/>
                <w:color w:val="FDF6EF"/>
                <w:sz w:val="24"/>
                <w:szCs w:val="24"/>
              </w:rPr>
              <w:t xml:space="preserve">« Une offre claire se vend plus facilement qu'une offre parfaite. »</w:t>
            </w:r>
          </w:p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C87150"/>
                <w:sz w:val="15"/>
                <w:szCs w:val="15"/>
              </w:rPr>
              <w:t xml:space="preserve">KATY GRACE · KAÏROS TRANSITION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Poppins" w:cs="Poppins" w:eastAsia="Poppins" w:hAnsi="Poppins"/>
        <w:color w:val="7A6356"/>
        <w:sz w:val="15"/>
        <w:szCs w:val="15"/>
      </w:rPr>
      <w:t xml:space="preserve">Ma One Page Offer · Kaïros Transition · usage personnel · page </w:t>
    </w:r>
    <w:r>
      <w:rPr>
        <w:rFonts w:ascii="Poppins" w:cs="Poppins" w:eastAsia="Poppins" w:hAnsi="Poppins"/>
        <w:color w:val="7A635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3B2419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2026-09-28T00:25:51.582Z</dcterms:created>
  <dcterms:modified xsi:type="dcterms:W3CDTF">2026-09-28T00:25:51.582Z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